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12" w:rsidRDefault="00EA5712" w:rsidP="00EA5712">
      <w:pPr>
        <w:tabs>
          <w:tab w:val="left" w:pos="8926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ИЗВЕЩЕНИЕ</w:t>
      </w:r>
    </w:p>
    <w:p w:rsidR="00EA5712" w:rsidRDefault="00EA5712" w:rsidP="00EA5712">
      <w:pPr>
        <w:tabs>
          <w:tab w:val="left" w:pos="892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открытого аукциона</w:t>
      </w:r>
    </w:p>
    <w:p w:rsidR="00EA5712" w:rsidRDefault="00EA5712" w:rsidP="00EA5712">
      <w:pPr>
        <w:tabs>
          <w:tab w:val="left" w:pos="8926"/>
        </w:tabs>
        <w:jc w:val="center"/>
        <w:rPr>
          <w:rFonts w:ascii="Times New Roman" w:eastAsia="MS Mincho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На право заключить муниципальный контракт на</w:t>
      </w:r>
      <w:r>
        <w:rPr>
          <w:rFonts w:ascii="Times New Roman" w:eastAsia="MS Mincho" w:hAnsi="Times New Roman" w:cs="Times New Roman"/>
          <w:b/>
          <w:i/>
        </w:rPr>
        <w:t xml:space="preserve"> поставку бензина  для нужд МУЗ «</w:t>
      </w:r>
      <w:proofErr w:type="spellStart"/>
      <w:r>
        <w:rPr>
          <w:rFonts w:ascii="Times New Roman" w:eastAsia="MS Mincho" w:hAnsi="Times New Roman" w:cs="Times New Roman"/>
          <w:b/>
          <w:i/>
        </w:rPr>
        <w:t>Городищенская</w:t>
      </w:r>
      <w:proofErr w:type="spellEnd"/>
      <w:r>
        <w:rPr>
          <w:rFonts w:ascii="Times New Roman" w:eastAsia="MS Mincho" w:hAnsi="Times New Roman" w:cs="Times New Roman"/>
          <w:b/>
          <w:i/>
        </w:rPr>
        <w:t xml:space="preserve"> ЦРБ»</w:t>
      </w:r>
    </w:p>
    <w:p w:rsidR="00EA5712" w:rsidRDefault="00FB5DCB" w:rsidP="00EA5712">
      <w:pPr>
        <w:tabs>
          <w:tab w:val="left" w:pos="2910"/>
          <w:tab w:val="left" w:pos="8926"/>
          <w:tab w:val="center" w:pos="15429"/>
        </w:tabs>
        <w:jc w:val="center"/>
        <w:rPr>
          <w:rFonts w:ascii="Times New Roman" w:hAnsi="Times New Roman" w:cs="Times New Roman"/>
          <w:b/>
          <w:i/>
          <w:color w:val="0000FF"/>
        </w:rPr>
      </w:pPr>
      <w:r>
        <w:rPr>
          <w:rFonts w:ascii="Times New Roman" w:hAnsi="Times New Roman" w:cs="Times New Roman"/>
          <w:b/>
          <w:i/>
          <w:color w:val="0000FF"/>
        </w:rPr>
        <w:t>23.07</w:t>
      </w:r>
      <w:r w:rsidR="00EA5712">
        <w:rPr>
          <w:rFonts w:ascii="Times New Roman" w:hAnsi="Times New Roman" w:cs="Times New Roman"/>
          <w:b/>
          <w:i/>
          <w:color w:val="0000FF"/>
        </w:rPr>
        <w:t>.2010 г.</w:t>
      </w:r>
    </w:p>
    <w:p w:rsidR="00EA5712" w:rsidRDefault="00EA5712" w:rsidP="00EA5712">
      <w:pPr>
        <w:pStyle w:val="a4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b/>
          <w:sz w:val="22"/>
          <w:szCs w:val="22"/>
        </w:rPr>
        <w:t xml:space="preserve">Форма торгов: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открытый аукцион.        </w:t>
      </w:r>
    </w:p>
    <w:p w:rsidR="00EA5712" w:rsidRDefault="00EA5712" w:rsidP="00EA5712">
      <w:pPr>
        <w:pStyle w:val="a4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b/>
          <w:sz w:val="22"/>
          <w:szCs w:val="22"/>
        </w:rPr>
        <w:t>Организатор открытого аукциона - Уполномоченный орган</w:t>
      </w:r>
      <w:r>
        <w:rPr>
          <w:rFonts w:ascii="Times New Roman" w:eastAsia="MS Mincho" w:hAnsi="Times New Roman" w:cs="Times New Roman"/>
          <w:sz w:val="22"/>
          <w:szCs w:val="22"/>
        </w:rPr>
        <w:t xml:space="preserve">: комитет экономики администрации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Городищенского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 xml:space="preserve"> муниципального района Волгоградской области. </w:t>
      </w:r>
    </w:p>
    <w:p w:rsidR="00EA5712" w:rsidRDefault="00EA5712" w:rsidP="00EA5712">
      <w:pPr>
        <w:pStyle w:val="a4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i/>
          <w:sz w:val="22"/>
          <w:szCs w:val="22"/>
        </w:rPr>
        <w:t>Адрес: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403003, Волгоградская область,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Городищенский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район, р.п. Городище, пл. 40 лет Сталинградской битвы, д.1, телефон для справок  8(84468)3-41-48. </w:t>
      </w:r>
    </w:p>
    <w:p w:rsidR="00EA5712" w:rsidRDefault="00EA5712" w:rsidP="00EA5712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color w:val="000000"/>
        </w:rPr>
        <w:t>Муниципальный  заказчик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bCs/>
        </w:rPr>
        <w:t xml:space="preserve"> Муниципальное учреждение здравоохранение «</w:t>
      </w:r>
      <w:proofErr w:type="spellStart"/>
      <w:r>
        <w:rPr>
          <w:rFonts w:ascii="Times New Roman" w:hAnsi="Times New Roman" w:cs="Times New Roman"/>
          <w:bCs/>
        </w:rPr>
        <w:t>Городищенская</w:t>
      </w:r>
      <w:proofErr w:type="spellEnd"/>
      <w:r>
        <w:rPr>
          <w:rFonts w:ascii="Times New Roman" w:hAnsi="Times New Roman" w:cs="Times New Roman"/>
          <w:bCs/>
        </w:rPr>
        <w:t xml:space="preserve"> ЦРБ»</w:t>
      </w:r>
    </w:p>
    <w:p w:rsidR="00EA5712" w:rsidRDefault="00EA5712" w:rsidP="00EA5712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Адрес</w:t>
      </w:r>
      <w:r>
        <w:rPr>
          <w:rFonts w:ascii="Times New Roman" w:hAnsi="Times New Roman" w:cs="Times New Roman"/>
        </w:rPr>
        <w:t xml:space="preserve">: 403003, Волгоградская область, </w:t>
      </w:r>
      <w:proofErr w:type="spellStart"/>
      <w:r>
        <w:rPr>
          <w:rFonts w:ascii="Times New Roman" w:hAnsi="Times New Roman" w:cs="Times New Roman"/>
        </w:rPr>
        <w:t>Городищенский</w:t>
      </w:r>
      <w:proofErr w:type="spellEnd"/>
      <w:r>
        <w:rPr>
          <w:rFonts w:ascii="Times New Roman" w:hAnsi="Times New Roman" w:cs="Times New Roman"/>
        </w:rPr>
        <w:t xml:space="preserve">  район, р.п. Городище, пл. Павших Борцов, 4, телефон для справок  8(84468) 3-15-03. </w:t>
      </w:r>
    </w:p>
    <w:p w:rsidR="00EA5712" w:rsidRDefault="00EA5712" w:rsidP="004B5B48">
      <w:pPr>
        <w:tabs>
          <w:tab w:val="left" w:pos="540"/>
          <w:tab w:val="left" w:pos="8926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Контактное лицо:</w:t>
      </w:r>
      <w:r w:rsidR="00FB5DCB">
        <w:rPr>
          <w:rFonts w:ascii="Times New Roman" w:hAnsi="Times New Roman" w:cs="Times New Roman"/>
          <w:bCs/>
        </w:rPr>
        <w:t xml:space="preserve"> Попова В.П.</w:t>
      </w:r>
    </w:p>
    <w:p w:rsidR="00EA5712" w:rsidRDefault="00EA5712" w:rsidP="00EA5712">
      <w:pPr>
        <w:tabs>
          <w:tab w:val="left" w:pos="89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муниципального контракта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bCs/>
        </w:rPr>
        <w:t>поставка бензина</w:t>
      </w:r>
      <w:r>
        <w:rPr>
          <w:rFonts w:ascii="Times New Roman" w:hAnsi="Times New Roman" w:cs="Times New Roman"/>
        </w:rPr>
        <w:t xml:space="preserve">. Заказ состоит из 4 лотов. Участник может подать заявку как по одному </w:t>
      </w:r>
      <w:proofErr w:type="gramStart"/>
      <w:r>
        <w:rPr>
          <w:rFonts w:ascii="Times New Roman" w:hAnsi="Times New Roman" w:cs="Times New Roman"/>
        </w:rPr>
        <w:t>лоту</w:t>
      </w:r>
      <w:proofErr w:type="gramEnd"/>
      <w:r>
        <w:rPr>
          <w:rFonts w:ascii="Times New Roman" w:hAnsi="Times New Roman" w:cs="Times New Roman"/>
        </w:rPr>
        <w:t xml:space="preserve"> так и по нескольким. На каждый лот должна быть подана </w:t>
      </w:r>
      <w:r>
        <w:rPr>
          <w:rFonts w:ascii="Times New Roman" w:hAnsi="Times New Roman" w:cs="Times New Roman"/>
          <w:u w:val="single"/>
        </w:rPr>
        <w:t>отдельная заявка</w:t>
      </w:r>
      <w:r>
        <w:rPr>
          <w:rFonts w:ascii="Times New Roman" w:hAnsi="Times New Roman" w:cs="Times New Roman"/>
        </w:rPr>
        <w:t>. Победитель определяется по каждому лоту отдельно. В отношении каждого лота заключается отдельный муниципальный контракт.</w:t>
      </w:r>
      <w:r w:rsidR="006035E6">
        <w:rPr>
          <w:rFonts w:ascii="Times New Roman" w:hAnsi="Times New Roman" w:cs="Times New Roman"/>
        </w:rPr>
        <w:t xml:space="preserve"> Объем поставляемой продукции указан в техническом задании по каждому лоту отдельно.</w:t>
      </w:r>
    </w:p>
    <w:p w:rsidR="00EA5712" w:rsidRDefault="00EA5712" w:rsidP="00EA5712">
      <w:pPr>
        <w:tabs>
          <w:tab w:val="left" w:pos="89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Начальная  (максимальная) цена контракта</w:t>
      </w:r>
      <w:r>
        <w:rPr>
          <w:rFonts w:ascii="Times New Roman" w:hAnsi="Times New Roman" w:cs="Times New Roman"/>
        </w:rPr>
        <w:t>: в цену  включены все расходы</w:t>
      </w:r>
      <w:r w:rsidR="007B2EC0">
        <w:rPr>
          <w:rFonts w:ascii="Times New Roman" w:hAnsi="Times New Roman" w:cs="Times New Roman"/>
        </w:rPr>
        <w:t xml:space="preserve"> на </w:t>
      </w:r>
      <w:r>
        <w:rPr>
          <w:rFonts w:ascii="Times New Roman" w:eastAsia="MS Mincho" w:hAnsi="Times New Roman" w:cs="Times New Roman"/>
        </w:rPr>
        <w:t>уплат</w:t>
      </w:r>
      <w:r w:rsidR="007B2EC0">
        <w:rPr>
          <w:rFonts w:ascii="Times New Roman" w:eastAsia="MS Mincho" w:hAnsi="Times New Roman" w:cs="Times New Roman"/>
        </w:rPr>
        <w:t>у</w:t>
      </w:r>
      <w:r>
        <w:rPr>
          <w:rFonts w:ascii="Times New Roman" w:eastAsia="MS Mincho" w:hAnsi="Times New Roman" w:cs="Times New Roman"/>
        </w:rPr>
        <w:t xml:space="preserve"> налогов и иных обязательных платежей</w:t>
      </w:r>
      <w:r>
        <w:rPr>
          <w:rFonts w:ascii="Times New Roman" w:hAnsi="Times New Roman" w:cs="Times New Roman"/>
        </w:rPr>
        <w:t>:</w:t>
      </w:r>
    </w:p>
    <w:p w:rsidR="00EA5712" w:rsidRDefault="00EA5712" w:rsidP="00EA5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62"/>
          <w:tab w:val="left" w:pos="8926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ЛОТ № 1 </w:t>
      </w:r>
      <w:r w:rsidR="008655D0">
        <w:rPr>
          <w:rFonts w:ascii="Times New Roman" w:hAnsi="Times New Roman" w:cs="Times New Roman"/>
          <w:b/>
        </w:rPr>
        <w:t>– 1 875 967,60</w:t>
      </w:r>
      <w:r w:rsidR="004B5B48">
        <w:rPr>
          <w:rFonts w:ascii="Times New Roman" w:hAnsi="Times New Roman" w:cs="Times New Roman"/>
          <w:b/>
        </w:rPr>
        <w:t xml:space="preserve"> рублей</w:t>
      </w:r>
    </w:p>
    <w:p w:rsidR="00EA5712" w:rsidRDefault="00EA5712" w:rsidP="00EA5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62"/>
          <w:tab w:val="left" w:pos="8926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2 –</w:t>
      </w:r>
      <w:r w:rsidR="008655D0">
        <w:rPr>
          <w:rFonts w:ascii="Times New Roman" w:hAnsi="Times New Roman" w:cs="Times New Roman"/>
          <w:b/>
        </w:rPr>
        <w:t xml:space="preserve"> 262 641.8</w:t>
      </w:r>
      <w:r w:rsidR="004B5B4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 рублей</w:t>
      </w:r>
    </w:p>
    <w:p w:rsidR="00EA5712" w:rsidRDefault="00EA5712" w:rsidP="00EA5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62"/>
          <w:tab w:val="left" w:pos="8926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3 –</w:t>
      </w:r>
      <w:r w:rsidR="008655D0">
        <w:rPr>
          <w:rFonts w:ascii="Times New Roman" w:hAnsi="Times New Roman" w:cs="Times New Roman"/>
          <w:b/>
        </w:rPr>
        <w:t xml:space="preserve"> 21 406.7</w:t>
      </w:r>
      <w:r w:rsidR="004B5B48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рублей</w:t>
      </w:r>
    </w:p>
    <w:p w:rsidR="00EA5712" w:rsidRDefault="00EA5712" w:rsidP="00EA5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62"/>
          <w:tab w:val="left" w:pos="8926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4 –</w:t>
      </w:r>
      <w:r w:rsidR="008655D0">
        <w:rPr>
          <w:rFonts w:ascii="Times New Roman" w:hAnsi="Times New Roman" w:cs="Times New Roman"/>
          <w:b/>
        </w:rPr>
        <w:t xml:space="preserve"> 21 383.2</w:t>
      </w:r>
      <w:r w:rsidR="004B5B48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рублей</w:t>
      </w:r>
    </w:p>
    <w:p w:rsidR="00EA5712" w:rsidRDefault="00EA5712" w:rsidP="00EA5712">
      <w:pPr>
        <w:tabs>
          <w:tab w:val="left" w:pos="89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Срок поставки товаров: </w:t>
      </w:r>
      <w:r>
        <w:rPr>
          <w:rFonts w:ascii="Times New Roman" w:hAnsi="Times New Roman" w:cs="Times New Roman"/>
        </w:rPr>
        <w:t>в течение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2-ого </w:t>
      </w:r>
      <w:r w:rsidR="004B5B48">
        <w:rPr>
          <w:rFonts w:ascii="Times New Roman" w:hAnsi="Times New Roman" w:cs="Times New Roman"/>
        </w:rPr>
        <w:t xml:space="preserve">полугодия </w:t>
      </w:r>
      <w:r>
        <w:rPr>
          <w:rFonts w:ascii="Times New Roman" w:hAnsi="Times New Roman" w:cs="Times New Roman"/>
        </w:rPr>
        <w:t>2010 г.</w:t>
      </w:r>
    </w:p>
    <w:p w:rsidR="00EA5712" w:rsidRDefault="00EA5712" w:rsidP="00EA5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62"/>
          <w:tab w:val="left" w:pos="8926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Условия поставки</w:t>
      </w:r>
      <w:r>
        <w:rPr>
          <w:rFonts w:ascii="Times New Roman" w:hAnsi="Times New Roman" w:cs="Times New Roman"/>
          <w:b/>
          <w:bCs/>
        </w:rPr>
        <w:t xml:space="preserve"> и место поставки продукции:</w:t>
      </w:r>
    </w:p>
    <w:p w:rsidR="00EA5712" w:rsidRDefault="00EA5712" w:rsidP="00EA5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62"/>
          <w:tab w:val="left" w:pos="8926"/>
        </w:tabs>
        <w:spacing w:after="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ЛОТ №1 - </w:t>
      </w:r>
      <w:proofErr w:type="spellStart"/>
      <w:r>
        <w:rPr>
          <w:rFonts w:ascii="Times New Roman" w:hAnsi="Times New Roman" w:cs="Times New Roman"/>
          <w:bCs/>
        </w:rPr>
        <w:t>самовывоз</w:t>
      </w:r>
      <w:proofErr w:type="spellEnd"/>
      <w:r>
        <w:rPr>
          <w:rFonts w:ascii="Times New Roman" w:hAnsi="Times New Roman" w:cs="Times New Roman"/>
          <w:bCs/>
        </w:rPr>
        <w:t>, (заправка служебного транспорта) через разветвленную сеть АЗС приближенных к месту расположения автотранспорта Заказчика (на территории г. Волгограда и р.п.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Городище с удаленностью не более 5-10 км).</w:t>
      </w:r>
      <w:proofErr w:type="gramEnd"/>
    </w:p>
    <w:p w:rsidR="00EA5712" w:rsidRDefault="00EA5712" w:rsidP="00EA5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62"/>
          <w:tab w:val="left" w:pos="892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ЛОТ № 2 -  </w:t>
      </w:r>
      <w:proofErr w:type="spellStart"/>
      <w:r>
        <w:rPr>
          <w:rFonts w:ascii="Times New Roman" w:hAnsi="Times New Roman" w:cs="Times New Roman"/>
          <w:bCs/>
        </w:rPr>
        <w:t>самовывоз</w:t>
      </w:r>
      <w:proofErr w:type="spellEnd"/>
      <w:r>
        <w:rPr>
          <w:rFonts w:ascii="Times New Roman" w:hAnsi="Times New Roman" w:cs="Times New Roman"/>
          <w:bCs/>
        </w:rPr>
        <w:t xml:space="preserve">, (заправка служебного транспорта) через разветвленную сеть АЗС приближенных к месту расположения автотранспорта Заказчика (на территории </w:t>
      </w:r>
      <w:proofErr w:type="spellStart"/>
      <w:r>
        <w:rPr>
          <w:rFonts w:ascii="Times New Roman" w:hAnsi="Times New Roman" w:cs="Times New Roman"/>
          <w:bCs/>
        </w:rPr>
        <w:t>Городищенского</w:t>
      </w:r>
      <w:proofErr w:type="spellEnd"/>
      <w:r>
        <w:rPr>
          <w:rFonts w:ascii="Times New Roman" w:hAnsi="Times New Roman" w:cs="Times New Roman"/>
          <w:bCs/>
        </w:rPr>
        <w:t xml:space="preserve"> района п. Степной, п. </w:t>
      </w:r>
      <w:proofErr w:type="spellStart"/>
      <w:r>
        <w:rPr>
          <w:rFonts w:ascii="Times New Roman" w:hAnsi="Times New Roman" w:cs="Times New Roman"/>
          <w:bCs/>
        </w:rPr>
        <w:t>Вертячий</w:t>
      </w:r>
      <w:proofErr w:type="spellEnd"/>
      <w:r>
        <w:rPr>
          <w:rFonts w:ascii="Times New Roman" w:hAnsi="Times New Roman" w:cs="Times New Roman"/>
          <w:bCs/>
        </w:rPr>
        <w:t xml:space="preserve">, п. </w:t>
      </w:r>
      <w:proofErr w:type="spellStart"/>
      <w:r>
        <w:rPr>
          <w:rFonts w:ascii="Times New Roman" w:hAnsi="Times New Roman" w:cs="Times New Roman"/>
          <w:bCs/>
        </w:rPr>
        <w:t>Паньшино</w:t>
      </w:r>
      <w:proofErr w:type="spellEnd"/>
      <w:r>
        <w:rPr>
          <w:rFonts w:ascii="Times New Roman" w:hAnsi="Times New Roman" w:cs="Times New Roman"/>
          <w:bCs/>
        </w:rPr>
        <w:t xml:space="preserve">, п. </w:t>
      </w:r>
      <w:proofErr w:type="spellStart"/>
      <w:r>
        <w:rPr>
          <w:rFonts w:ascii="Times New Roman" w:hAnsi="Times New Roman" w:cs="Times New Roman"/>
          <w:bCs/>
        </w:rPr>
        <w:t>Котлубань</w:t>
      </w:r>
      <w:proofErr w:type="spellEnd"/>
      <w:r>
        <w:rPr>
          <w:rFonts w:ascii="Times New Roman" w:hAnsi="Times New Roman" w:cs="Times New Roman"/>
          <w:bCs/>
        </w:rPr>
        <w:t xml:space="preserve"> п.  ОПХ с удаленностью не более 5-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 w:cs="Times New Roman"/>
            <w:bCs/>
          </w:rPr>
          <w:t>10 км</w:t>
        </w:r>
      </w:smartTag>
      <w:r>
        <w:rPr>
          <w:rFonts w:ascii="Times New Roman" w:hAnsi="Times New Roman" w:cs="Times New Roman"/>
          <w:bCs/>
        </w:rPr>
        <w:t>).</w:t>
      </w:r>
    </w:p>
    <w:p w:rsidR="00EA5712" w:rsidRDefault="00EA5712" w:rsidP="00EA5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62"/>
          <w:tab w:val="left" w:pos="892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ЛОТ № 3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самовывоз</w:t>
      </w:r>
      <w:proofErr w:type="spellEnd"/>
      <w:r>
        <w:rPr>
          <w:rFonts w:ascii="Times New Roman" w:hAnsi="Times New Roman" w:cs="Times New Roman"/>
          <w:bCs/>
        </w:rPr>
        <w:t xml:space="preserve">, (заправка служебного транспорта) через разветвленную сеть АЗС приближенных к месту расположения автотранспорта Заказчика (на территории </w:t>
      </w:r>
      <w:proofErr w:type="spellStart"/>
      <w:r>
        <w:rPr>
          <w:rFonts w:ascii="Times New Roman" w:hAnsi="Times New Roman" w:cs="Times New Roman"/>
          <w:bCs/>
        </w:rPr>
        <w:t>Городищенского</w:t>
      </w:r>
      <w:proofErr w:type="spellEnd"/>
      <w:r>
        <w:rPr>
          <w:rFonts w:ascii="Times New Roman" w:hAnsi="Times New Roman" w:cs="Times New Roman"/>
          <w:bCs/>
        </w:rPr>
        <w:t xml:space="preserve"> района, п. Новый Рогачик с удаленностью не более 5-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 w:cs="Times New Roman"/>
            <w:bCs/>
          </w:rPr>
          <w:t>10 км</w:t>
        </w:r>
      </w:smartTag>
      <w:r>
        <w:rPr>
          <w:rFonts w:ascii="Times New Roman" w:hAnsi="Times New Roman" w:cs="Times New Roman"/>
          <w:bCs/>
        </w:rPr>
        <w:t>).</w:t>
      </w:r>
    </w:p>
    <w:p w:rsidR="00EA5712" w:rsidRDefault="00EA5712" w:rsidP="00EA5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62"/>
          <w:tab w:val="left" w:pos="892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ЛОТ № 4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самовывоз</w:t>
      </w:r>
      <w:proofErr w:type="spellEnd"/>
      <w:r>
        <w:rPr>
          <w:rFonts w:ascii="Times New Roman" w:hAnsi="Times New Roman" w:cs="Times New Roman"/>
          <w:bCs/>
        </w:rPr>
        <w:t xml:space="preserve">, (заправка служебного транспорта) через разветвленную сеть АЗС приближенных к месту расположения автотранспорта Заказчика (на территории </w:t>
      </w:r>
      <w:proofErr w:type="spellStart"/>
      <w:r>
        <w:rPr>
          <w:rFonts w:ascii="Times New Roman" w:hAnsi="Times New Roman" w:cs="Times New Roman"/>
          <w:bCs/>
        </w:rPr>
        <w:t>Городищенского</w:t>
      </w:r>
      <w:proofErr w:type="spellEnd"/>
      <w:r>
        <w:rPr>
          <w:rFonts w:ascii="Times New Roman" w:hAnsi="Times New Roman" w:cs="Times New Roman"/>
          <w:bCs/>
        </w:rPr>
        <w:t xml:space="preserve"> района п. Ерзовка с удаленностью на более 5-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 w:cs="Times New Roman"/>
            <w:bCs/>
          </w:rPr>
          <w:t>10 км</w:t>
        </w:r>
      </w:smartTag>
      <w:r>
        <w:rPr>
          <w:rFonts w:ascii="Times New Roman" w:hAnsi="Times New Roman" w:cs="Times New Roman"/>
          <w:bCs/>
        </w:rPr>
        <w:t>).</w:t>
      </w:r>
    </w:p>
    <w:p w:rsidR="00EA5712" w:rsidRDefault="00EA5712" w:rsidP="00EA5712">
      <w:pPr>
        <w:tabs>
          <w:tab w:val="left" w:pos="89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Срок, место и порядок предоставления документации об открытом аукционе:</w:t>
      </w:r>
      <w:r>
        <w:rPr>
          <w:rFonts w:ascii="Times New Roman" w:hAnsi="Times New Roman" w:cs="Times New Roman"/>
        </w:rPr>
        <w:t xml:space="preserve"> со дня опубликования в официальном печатном издании или размещения на официальном сайте </w:t>
      </w:r>
      <w:r>
        <w:rPr>
          <w:rFonts w:ascii="Times New Roman" w:hAnsi="Times New Roman" w:cs="Times New Roman"/>
        </w:rPr>
        <w:lastRenderedPageBreak/>
        <w:t>извещения о проведении открытого аукциона Уполномоченный орган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такого заявления, бесплатно, предоставит комплект  документации об</w:t>
      </w:r>
      <w:proofErr w:type="gramEnd"/>
      <w:r>
        <w:rPr>
          <w:rFonts w:ascii="Times New Roman" w:hAnsi="Times New Roman" w:cs="Times New Roman"/>
        </w:rPr>
        <w:t xml:space="preserve"> открытом </w:t>
      </w:r>
      <w:proofErr w:type="gramStart"/>
      <w:r>
        <w:rPr>
          <w:rFonts w:ascii="Times New Roman" w:hAnsi="Times New Roman" w:cs="Times New Roman"/>
        </w:rPr>
        <w:t>аукционе</w:t>
      </w:r>
      <w:proofErr w:type="gramEnd"/>
      <w:r>
        <w:rPr>
          <w:rFonts w:ascii="Times New Roman" w:hAnsi="Times New Roman" w:cs="Times New Roman"/>
        </w:rPr>
        <w:t xml:space="preserve"> в письменной форме или в электронном виде (при себе иметь электронный носитель информации). Выдача производится  </w:t>
      </w:r>
      <w:r w:rsidR="00631EDE">
        <w:rPr>
          <w:rFonts w:ascii="Times New Roman" w:hAnsi="Times New Roman" w:cs="Times New Roman"/>
          <w:b/>
          <w:i/>
          <w:color w:val="0000FF"/>
        </w:rPr>
        <w:t>с 24.07</w:t>
      </w:r>
      <w:r>
        <w:rPr>
          <w:rFonts w:ascii="Times New Roman" w:hAnsi="Times New Roman" w:cs="Times New Roman"/>
          <w:b/>
          <w:i/>
          <w:color w:val="0000FF"/>
        </w:rPr>
        <w:t>.2010г.</w:t>
      </w:r>
      <w:r>
        <w:rPr>
          <w:rFonts w:ascii="Times New Roman" w:hAnsi="Times New Roman" w:cs="Times New Roman"/>
        </w:rPr>
        <w:t xml:space="preserve"> по вышеуказанному адресу Уполномоченного органа в рабочие дни с 08:00 часов до 17:00 часов (перерыв на обед с 12:00часов до 13:00часов),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. № 112. </w:t>
      </w:r>
    </w:p>
    <w:p w:rsidR="00EA5712" w:rsidRDefault="00EA5712" w:rsidP="00EA5712">
      <w:pPr>
        <w:pStyle w:val="ConsNormal"/>
        <w:tabs>
          <w:tab w:val="left" w:pos="892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Кроме того,  документация об открытом аукционе размещена на официальном сайте </w:t>
      </w:r>
      <w:proofErr w:type="spellStart"/>
      <w:r w:rsidR="00631EDE">
        <w:rPr>
          <w:rFonts w:ascii="Times New Roman" w:hAnsi="Times New Roman" w:cs="Times New Roman"/>
          <w:sz w:val="22"/>
          <w:szCs w:val="22"/>
        </w:rPr>
        <w:t>Городищенсеого</w:t>
      </w:r>
      <w:proofErr w:type="spellEnd"/>
      <w:r w:rsidR="00631EDE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>
        <w:rPr>
          <w:rFonts w:ascii="Times New Roman" w:hAnsi="Times New Roman" w:cs="Times New Roman"/>
          <w:sz w:val="22"/>
          <w:szCs w:val="22"/>
        </w:rPr>
        <w:t xml:space="preserve">Волгоградской области </w:t>
      </w:r>
      <w:r w:rsidR="00631ED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631EDE" w:rsidRPr="00631EDE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631EDE">
        <w:rPr>
          <w:rFonts w:ascii="Times New Roman" w:hAnsi="Times New Roman" w:cs="Times New Roman"/>
          <w:sz w:val="22"/>
          <w:szCs w:val="22"/>
          <w:lang w:val="en-US"/>
        </w:rPr>
        <w:t>agmr</w:t>
      </w:r>
      <w:proofErr w:type="spellEnd"/>
      <w:r w:rsidR="00631EDE" w:rsidRPr="00631EDE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631EDE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A5712" w:rsidRDefault="00EA5712" w:rsidP="00EA5712">
      <w:pPr>
        <w:pStyle w:val="ConsNormal"/>
        <w:tabs>
          <w:tab w:val="left" w:pos="892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Окончание срока подачи заявок на участие в открытом аукционе (начало рассмотрения заявок на участие в открытом аукционе): </w:t>
      </w:r>
      <w:r>
        <w:rPr>
          <w:rFonts w:ascii="Times New Roman" w:hAnsi="Times New Roman" w:cs="Times New Roman"/>
          <w:b/>
          <w:i/>
          <w:color w:val="0000FF"/>
          <w:sz w:val="22"/>
          <w:szCs w:val="22"/>
        </w:rPr>
        <w:t>в 10:00 часов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31EDE" w:rsidRPr="00631EDE">
        <w:rPr>
          <w:rFonts w:ascii="Times New Roman" w:hAnsi="Times New Roman" w:cs="Times New Roman"/>
          <w:b/>
          <w:i/>
          <w:color w:val="0000FF"/>
          <w:sz w:val="22"/>
          <w:szCs w:val="22"/>
        </w:rPr>
        <w:t>12</w:t>
      </w:r>
      <w:r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 </w:t>
      </w:r>
      <w:r w:rsidR="00631EDE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августа </w:t>
      </w:r>
      <w:r>
        <w:rPr>
          <w:rFonts w:ascii="Times New Roman" w:hAnsi="Times New Roman" w:cs="Times New Roman"/>
          <w:b/>
          <w:i/>
          <w:color w:val="0000FF"/>
          <w:sz w:val="22"/>
          <w:szCs w:val="22"/>
        </w:rPr>
        <w:t>2010года</w:t>
      </w:r>
      <w:r>
        <w:rPr>
          <w:rFonts w:ascii="Times New Roman" w:hAnsi="Times New Roman" w:cs="Times New Roman"/>
          <w:sz w:val="22"/>
          <w:szCs w:val="22"/>
        </w:rPr>
        <w:t xml:space="preserve"> (по московскому времени).</w:t>
      </w:r>
    </w:p>
    <w:p w:rsidR="00EA5712" w:rsidRDefault="004B5B48" w:rsidP="00EA5712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26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EA5712">
        <w:rPr>
          <w:rFonts w:ascii="Times New Roman" w:hAnsi="Times New Roman" w:cs="Times New Roman"/>
          <w:b/>
        </w:rPr>
        <w:t>Место, дата и время проведения открытого аукциона</w:t>
      </w:r>
      <w:r w:rsidR="00EA5712">
        <w:rPr>
          <w:rFonts w:ascii="Times New Roman" w:hAnsi="Times New Roman" w:cs="Times New Roman"/>
        </w:rPr>
        <w:t xml:space="preserve">: </w:t>
      </w:r>
      <w:r w:rsidR="00EA5712">
        <w:rPr>
          <w:rFonts w:ascii="Times New Roman" w:hAnsi="Times New Roman" w:cs="Times New Roman"/>
          <w:b/>
          <w:i/>
          <w:color w:val="0000FF"/>
        </w:rPr>
        <w:t>в 1</w:t>
      </w:r>
      <w:r w:rsidR="007B2EC0">
        <w:rPr>
          <w:rFonts w:ascii="Times New Roman" w:hAnsi="Times New Roman" w:cs="Times New Roman"/>
          <w:b/>
          <w:i/>
          <w:color w:val="0000FF"/>
        </w:rPr>
        <w:t>4</w:t>
      </w:r>
      <w:r w:rsidR="00EA5712">
        <w:rPr>
          <w:rFonts w:ascii="Times New Roman" w:hAnsi="Times New Roman" w:cs="Times New Roman"/>
          <w:b/>
          <w:i/>
          <w:color w:val="0000FF"/>
        </w:rPr>
        <w:t>-00  часов</w:t>
      </w:r>
      <w:r w:rsidR="00EA5712">
        <w:rPr>
          <w:rFonts w:ascii="Times New Roman" w:hAnsi="Times New Roman" w:cs="Times New Roman"/>
        </w:rPr>
        <w:t xml:space="preserve">  </w:t>
      </w:r>
      <w:r w:rsidR="007B2EC0">
        <w:rPr>
          <w:rFonts w:ascii="Times New Roman" w:hAnsi="Times New Roman" w:cs="Times New Roman"/>
          <w:b/>
          <w:i/>
          <w:color w:val="0000FF"/>
        </w:rPr>
        <w:t>23</w:t>
      </w:r>
      <w:r w:rsidR="00EA5712">
        <w:rPr>
          <w:rFonts w:ascii="Times New Roman" w:hAnsi="Times New Roman" w:cs="Times New Roman"/>
          <w:b/>
          <w:i/>
          <w:color w:val="0000FF"/>
        </w:rPr>
        <w:t xml:space="preserve"> </w:t>
      </w:r>
      <w:r w:rsidR="00631EDE">
        <w:rPr>
          <w:rFonts w:ascii="Times New Roman" w:hAnsi="Times New Roman" w:cs="Times New Roman"/>
          <w:b/>
          <w:i/>
          <w:color w:val="0000FF"/>
        </w:rPr>
        <w:t xml:space="preserve">августа </w:t>
      </w:r>
      <w:r w:rsidR="00EA5712">
        <w:rPr>
          <w:rFonts w:ascii="Times New Roman" w:hAnsi="Times New Roman" w:cs="Times New Roman"/>
          <w:b/>
          <w:i/>
          <w:color w:val="0000FF"/>
        </w:rPr>
        <w:t>2010</w:t>
      </w:r>
      <w:r w:rsidR="00EA5712">
        <w:rPr>
          <w:rFonts w:ascii="Times New Roman" w:hAnsi="Times New Roman" w:cs="Times New Roman"/>
        </w:rPr>
        <w:t xml:space="preserve"> г. (по московскому времени) по адресу: 403003, Волгоградская область, р.п. Городище, пл. 40-летия Сталинградской битвы, 1, </w:t>
      </w:r>
      <w:proofErr w:type="spellStart"/>
      <w:r w:rsidR="00EA5712">
        <w:rPr>
          <w:rFonts w:ascii="Times New Roman" w:hAnsi="Times New Roman" w:cs="Times New Roman"/>
        </w:rPr>
        <w:t>каб</w:t>
      </w:r>
      <w:proofErr w:type="spellEnd"/>
      <w:r w:rsidR="00EA5712">
        <w:rPr>
          <w:rFonts w:ascii="Times New Roman" w:hAnsi="Times New Roman" w:cs="Times New Roman"/>
        </w:rPr>
        <w:t>. 112.</w:t>
      </w:r>
    </w:p>
    <w:p w:rsidR="00EA5712" w:rsidRDefault="00EA5712" w:rsidP="00EA5712">
      <w:pPr>
        <w:tabs>
          <w:tab w:val="left" w:pos="89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Преимущество учреждениям уголовно-исполнительной системы и (или) организациям инвалидам: </w:t>
      </w:r>
      <w:r>
        <w:rPr>
          <w:rFonts w:ascii="Times New Roman" w:hAnsi="Times New Roman" w:cs="Times New Roman"/>
          <w:bCs/>
        </w:rPr>
        <w:t>не установлены.</w:t>
      </w:r>
    </w:p>
    <w:p w:rsidR="004B5B48" w:rsidRDefault="004B5B48" w:rsidP="004B5B48">
      <w:pPr>
        <w:tabs>
          <w:tab w:val="left" w:pos="89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5712" w:rsidRDefault="00EA5712" w:rsidP="004B5B48">
      <w:pPr>
        <w:tabs>
          <w:tab w:val="left" w:pos="89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Обеспечение заявки: </w:t>
      </w:r>
      <w:r>
        <w:rPr>
          <w:rFonts w:ascii="Times New Roman" w:hAnsi="Times New Roman" w:cs="Times New Roman"/>
          <w:bCs/>
        </w:rPr>
        <w:t>не установлено.</w:t>
      </w:r>
    </w:p>
    <w:p w:rsidR="00EA5712" w:rsidRDefault="00EA5712" w:rsidP="004B5B48">
      <w:pPr>
        <w:shd w:val="clear" w:color="auto" w:fill="FFFFFF"/>
        <w:tabs>
          <w:tab w:val="left" w:pos="8926"/>
        </w:tabs>
        <w:spacing w:after="0" w:line="240" w:lineRule="auto"/>
        <w:ind w:right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Муниципальный контракт может быть заключен не ранее чем через десять дней со дня размещения на  официальном сайте протокола аукциона </w:t>
      </w:r>
      <w:r>
        <w:rPr>
          <w:rFonts w:ascii="Times New Roman" w:hAnsi="Times New Roman" w:cs="Times New Roman"/>
        </w:rPr>
        <w:t>(часть 1.1 ст. 38 № 94-ФЗ).</w:t>
      </w:r>
    </w:p>
    <w:p w:rsidR="00EA5712" w:rsidRDefault="00EA5712" w:rsidP="00EA5712">
      <w:pPr>
        <w:shd w:val="clear" w:color="auto" w:fill="FFFFFF"/>
        <w:tabs>
          <w:tab w:val="left" w:pos="8926"/>
        </w:tabs>
        <w:spacing w:line="238" w:lineRule="exact"/>
        <w:ind w:right="7" w:firstLine="540"/>
        <w:rPr>
          <w:rFonts w:ascii="Times New Roman" w:hAnsi="Times New Roman" w:cs="Times New Roman"/>
        </w:rPr>
      </w:pPr>
    </w:p>
    <w:p w:rsidR="00EA5712" w:rsidRDefault="00EA5712" w:rsidP="00EA5712">
      <w:pPr>
        <w:shd w:val="clear" w:color="auto" w:fill="FFFFFF"/>
        <w:tabs>
          <w:tab w:val="left" w:pos="8926"/>
        </w:tabs>
        <w:spacing w:line="238" w:lineRule="exact"/>
        <w:ind w:right="7" w:firstLine="540"/>
        <w:rPr>
          <w:rFonts w:ascii="Times New Roman" w:hAnsi="Times New Roman" w:cs="Times New Roman"/>
        </w:rPr>
      </w:pPr>
    </w:p>
    <w:p w:rsidR="00EA5712" w:rsidRDefault="00EA5712" w:rsidP="00EA5712">
      <w:pPr>
        <w:shd w:val="clear" w:color="auto" w:fill="FFFFFF"/>
        <w:spacing w:line="322" w:lineRule="exact"/>
        <w:ind w:right="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A5712" w:rsidRDefault="00EA5712" w:rsidP="00EA5712">
      <w:pPr>
        <w:shd w:val="clear" w:color="auto" w:fill="FFFFFF"/>
        <w:spacing w:line="322" w:lineRule="exact"/>
        <w:ind w:right="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A5712" w:rsidRDefault="00EA5712" w:rsidP="00EA5712">
      <w:pPr>
        <w:shd w:val="clear" w:color="auto" w:fill="FFFFFF"/>
        <w:spacing w:line="322" w:lineRule="exact"/>
        <w:ind w:right="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A5712" w:rsidRDefault="00EA5712" w:rsidP="00EA5712">
      <w:pPr>
        <w:shd w:val="clear" w:color="auto" w:fill="FFFFFF"/>
        <w:spacing w:line="322" w:lineRule="exact"/>
        <w:ind w:right="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E0E3D" w:rsidRDefault="00CE0E3D"/>
    <w:sectPr w:rsidR="00CE0E3D" w:rsidSect="00CE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712"/>
    <w:rsid w:val="003F284C"/>
    <w:rsid w:val="004B5B48"/>
    <w:rsid w:val="006035E6"/>
    <w:rsid w:val="00631EDE"/>
    <w:rsid w:val="00702F01"/>
    <w:rsid w:val="00734043"/>
    <w:rsid w:val="007B2EC0"/>
    <w:rsid w:val="00862D63"/>
    <w:rsid w:val="008655D0"/>
    <w:rsid w:val="00B32A82"/>
    <w:rsid w:val="00BE2834"/>
    <w:rsid w:val="00CE0E3D"/>
    <w:rsid w:val="00EA5712"/>
    <w:rsid w:val="00FB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1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5712"/>
    <w:rPr>
      <w:color w:val="0000FF"/>
      <w:u w:val="single"/>
    </w:rPr>
  </w:style>
  <w:style w:type="paragraph" w:styleId="a4">
    <w:name w:val="Plain Text"/>
    <w:basedOn w:val="a"/>
    <w:link w:val="a5"/>
    <w:unhideWhenUsed/>
    <w:rsid w:val="00EA57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A57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A571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C9DE-74A3-40B7-BADE-6E3C503A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PolyakovIA</dc:creator>
  <cp:keywords/>
  <dc:description/>
  <cp:lastModifiedBy>PolyakovIA</cp:lastModifiedBy>
  <cp:revision>6</cp:revision>
  <dcterms:created xsi:type="dcterms:W3CDTF">2010-07-20T12:31:00Z</dcterms:created>
  <dcterms:modified xsi:type="dcterms:W3CDTF">2010-07-22T09:41:00Z</dcterms:modified>
</cp:coreProperties>
</file>